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/>
    <w:p w:rsidR="00B7565B" w:rsidRDefault="00B7565B"/>
    <w:p w:rsidR="00B7565B" w:rsidRDefault="00B7565B" w:rsidP="00B7565B">
      <w:pPr>
        <w:rPr>
          <w:rFonts w:ascii="Tahoma" w:hAnsi="Tahoma" w:cs="Tahoma"/>
          <w:sz w:val="22"/>
          <w:szCs w:val="22"/>
          <w:lang/>
        </w:rPr>
      </w:pPr>
    </w:p>
    <w:p w:rsidR="00B7565B" w:rsidRDefault="00B7565B" w:rsidP="00B7565B">
      <w:pPr>
        <w:jc w:val="both"/>
        <w:rPr>
          <w:rFonts w:ascii="Calibri" w:hAnsi="Calibri" w:cs="Calibri"/>
          <w:lang w:val="sr-Cyrl-CS"/>
        </w:rPr>
      </w:pPr>
      <w:r>
        <w:rPr>
          <w:rFonts w:ascii="Calibri" w:hAnsi="Calibri" w:cs="Calibri"/>
          <w:lang w:val="sr-Cyrl-CS"/>
        </w:rPr>
        <w:tab/>
        <w:t xml:space="preserve">На основу члана 5.став 3.  члана 79. став 1. Закона о јавним предузећима („Службени гласник РС“, број 15/16), члана 7. став 1, члана 32. став 1. тачка 8. и члана 66.став 3. Закона о локалној самоуправи („Службени гласник Републике Србије“, број 129/07 и 83/14-др.закон), члана 2, 3. и 5. став 1. Закона о комуналним делатностима („Службени гласник Републике Србије“, број 88/11) и члана 32. став 1. тачка 9. Статута града Врања („Службени гласник града Врања“, број 18/15-пречишћен текст и 1/16), Скупштина града Врања, на седници одржаној </w:t>
      </w:r>
      <w:r>
        <w:rPr>
          <w:rFonts w:ascii="Calibri" w:hAnsi="Calibri" w:cs="Calibri"/>
          <w:lang/>
        </w:rPr>
        <w:t>25.11.</w:t>
      </w:r>
      <w:r>
        <w:rPr>
          <w:rFonts w:ascii="Calibri" w:hAnsi="Calibri" w:cs="Calibri"/>
          <w:lang w:val="sr-Cyrl-CS"/>
        </w:rPr>
        <w:t>2016.године, донела је</w:t>
      </w:r>
    </w:p>
    <w:p w:rsidR="00B7565B" w:rsidRDefault="00B7565B" w:rsidP="00B7565B">
      <w:pPr>
        <w:jc w:val="both"/>
        <w:rPr>
          <w:rFonts w:ascii="Calibri" w:hAnsi="Calibri" w:cs="Calibri"/>
          <w:lang w:val="sr-Cyrl-CS"/>
        </w:rPr>
      </w:pPr>
    </w:p>
    <w:p w:rsidR="00B7565B" w:rsidRDefault="00B7565B" w:rsidP="00B7565B">
      <w:pPr>
        <w:jc w:val="both"/>
        <w:rPr>
          <w:rFonts w:ascii="Calibri" w:hAnsi="Calibri" w:cs="Calibri"/>
          <w:lang w:val="sr-Cyrl-CS"/>
        </w:rPr>
      </w:pPr>
    </w:p>
    <w:p w:rsidR="00B7565B" w:rsidRDefault="00B7565B" w:rsidP="00B7565B">
      <w:pPr>
        <w:jc w:val="center"/>
        <w:rPr>
          <w:rFonts w:ascii="Calibri" w:hAnsi="Calibri" w:cs="Calibri"/>
          <w:b/>
          <w:lang w:val="sr-Cyrl-CS"/>
        </w:rPr>
      </w:pPr>
      <w:r>
        <w:rPr>
          <w:rFonts w:ascii="Calibri" w:hAnsi="Calibri" w:cs="Calibri"/>
          <w:b/>
          <w:lang w:val="sr-Cyrl-CS"/>
        </w:rPr>
        <w:t xml:space="preserve">ОДЛУКУ </w:t>
      </w:r>
    </w:p>
    <w:p w:rsidR="00B7565B" w:rsidRDefault="00B7565B" w:rsidP="00B7565B">
      <w:pPr>
        <w:jc w:val="center"/>
        <w:rPr>
          <w:rFonts w:ascii="Calibri" w:hAnsi="Calibri" w:cs="Calibri"/>
          <w:b/>
          <w:lang w:val="sr-Cyrl-CS"/>
        </w:rPr>
      </w:pPr>
      <w:r>
        <w:rPr>
          <w:rFonts w:ascii="Calibri" w:hAnsi="Calibri" w:cs="Calibri"/>
          <w:b/>
          <w:lang w:val="sr-Cyrl-CS"/>
        </w:rPr>
        <w:t xml:space="preserve">О ИЗМЕНИ ОДЛУКЕ О </w:t>
      </w:r>
      <w:r>
        <w:rPr>
          <w:rFonts w:ascii="Calibri" w:hAnsi="Calibri" w:cs="Calibri"/>
          <w:b/>
          <w:lang/>
        </w:rPr>
        <w:t xml:space="preserve">УСКЛАЂИВАЊУ </w:t>
      </w:r>
      <w:r>
        <w:rPr>
          <w:rFonts w:ascii="Calibri" w:hAnsi="Calibri" w:cs="Calibri"/>
          <w:b/>
          <w:lang w:val="sr-Cyrl-CS"/>
        </w:rPr>
        <w:t>ПОСЛОВАЊА ЈАВНОГ ПРЕДУЗЕЋА</w:t>
      </w:r>
    </w:p>
    <w:p w:rsidR="00B7565B" w:rsidRDefault="00B7565B" w:rsidP="00B7565B">
      <w:pPr>
        <w:jc w:val="center"/>
        <w:rPr>
          <w:rFonts w:ascii="Calibri" w:hAnsi="Calibri" w:cs="Calibri"/>
          <w:b/>
          <w:lang/>
        </w:rPr>
      </w:pPr>
      <w:r>
        <w:rPr>
          <w:rFonts w:ascii="Calibri" w:hAnsi="Calibri" w:cs="Calibri"/>
          <w:b/>
          <w:lang w:val="sr-Cyrl-CS"/>
        </w:rPr>
        <w:t xml:space="preserve"> „ ВОДОВОД“ ВРАЊЕ  СА ЗАКОНОМ О ЈАВНИМ ПРЕДУЗЕЋИМА</w:t>
      </w:r>
    </w:p>
    <w:p w:rsidR="00B7565B" w:rsidRDefault="00B7565B" w:rsidP="00B7565B">
      <w:pPr>
        <w:jc w:val="both"/>
        <w:rPr>
          <w:rFonts w:ascii="Calibri" w:hAnsi="Calibri" w:cs="Calibri"/>
          <w:b/>
        </w:rPr>
      </w:pPr>
    </w:p>
    <w:p w:rsidR="00B7565B" w:rsidRDefault="00B7565B" w:rsidP="00B7565B">
      <w:pPr>
        <w:jc w:val="center"/>
        <w:rPr>
          <w:rFonts w:ascii="Calibri" w:hAnsi="Calibri" w:cs="Calibri"/>
          <w:b/>
          <w:lang w:val="sr-Latn-CS"/>
        </w:rPr>
      </w:pPr>
      <w:r>
        <w:rPr>
          <w:rFonts w:ascii="Calibri" w:hAnsi="Calibri" w:cs="Calibri"/>
          <w:b/>
          <w:lang w:val="sr-Latn-CS"/>
        </w:rPr>
        <w:t>I ОСНОВНЕ ОДРЕДБЕ</w:t>
      </w:r>
    </w:p>
    <w:p w:rsidR="00B7565B" w:rsidRDefault="00B7565B" w:rsidP="00B7565B">
      <w:pPr>
        <w:jc w:val="center"/>
        <w:rPr>
          <w:rFonts w:ascii="Calibri" w:hAnsi="Calibri" w:cs="Calibri"/>
          <w:b/>
          <w:lang w:val="sr-Cyrl-CS"/>
        </w:rPr>
      </w:pPr>
    </w:p>
    <w:p w:rsidR="00B7565B" w:rsidRDefault="00B7565B" w:rsidP="00B7565B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  <w:r>
        <w:rPr>
          <w:rFonts w:ascii="Calibri" w:hAnsi="Calibri" w:cs="Calibri"/>
          <w:b/>
          <w:sz w:val="22"/>
          <w:szCs w:val="22"/>
          <w:lang w:val="sr-Cyrl-CS"/>
        </w:rPr>
        <w:t>Члан 1</w:t>
      </w:r>
    </w:p>
    <w:p w:rsidR="00B7565B" w:rsidRDefault="00B7565B" w:rsidP="00B7565B">
      <w:pPr>
        <w:jc w:val="both"/>
        <w:rPr>
          <w:rFonts w:ascii="Calibri" w:hAnsi="Calibri" w:cs="Calibri"/>
          <w:lang w:val="sr-Cyrl-CS"/>
        </w:rPr>
      </w:pPr>
      <w:r>
        <w:rPr>
          <w:rFonts w:ascii="Calibri" w:hAnsi="Calibri" w:cs="Calibri"/>
          <w:lang w:val="sr-Cyrl-CS"/>
        </w:rPr>
        <w:tab/>
        <w:t>Одлука о усклађивању пословања Јавног предузећа „Водовод“ Врање („Службени гласник града Врања“, број 27/16), члану 2, у ставу 1, мења се и гласи:</w:t>
      </w:r>
    </w:p>
    <w:p w:rsidR="00B7565B" w:rsidRDefault="00B7565B" w:rsidP="00B7565B">
      <w:pPr>
        <w:ind w:firstLine="720"/>
        <w:jc w:val="both"/>
        <w:rPr>
          <w:rFonts w:ascii="Calibri" w:hAnsi="Calibri" w:cs="Tahoma"/>
          <w:lang w:val="sr-Cyrl-CS"/>
        </w:rPr>
      </w:pPr>
      <w:r>
        <w:rPr>
          <w:rFonts w:ascii="Calibri" w:hAnsi="Calibri" w:cs="Tahoma"/>
          <w:lang w:val="sr-Cyrl-CS"/>
        </w:rPr>
        <w:t>„Јавно предузеће основано је и послује ради обезбеђивања трајног обављања делатности од општег интереса пречишћавања и дистрибуције воде, пречишћавања и одвођења атмосферских вода, као и послова управљача општинских и некатегорисаних путева и улица; уредног задовољавања потреба корисника производа и услуга; развоја и унапређења обављања делатности; обезбеђивања техничко-технолошког и економског јединства система и усклађености његовог развоја; стицања добити и остваривања другог законом утврђеног интереса“.</w:t>
      </w:r>
    </w:p>
    <w:p w:rsidR="00B7565B" w:rsidRDefault="00B7565B" w:rsidP="00B7565B">
      <w:pPr>
        <w:jc w:val="center"/>
        <w:rPr>
          <w:rFonts w:ascii="Calibri" w:hAnsi="Calibri" w:cs="Calibri"/>
          <w:b/>
          <w:lang w:val="sr-Cyrl-CS"/>
        </w:rPr>
      </w:pPr>
    </w:p>
    <w:p w:rsidR="00B7565B" w:rsidRDefault="00B7565B" w:rsidP="00B7565B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  <w:r>
        <w:rPr>
          <w:rFonts w:ascii="Calibri" w:hAnsi="Calibri" w:cs="Calibri"/>
          <w:b/>
          <w:sz w:val="22"/>
          <w:szCs w:val="22"/>
          <w:lang w:val="sr-Cyrl-CS"/>
        </w:rPr>
        <w:t>Члан 2</w:t>
      </w:r>
    </w:p>
    <w:p w:rsidR="00B7565B" w:rsidRDefault="00B7565B" w:rsidP="00B7565B">
      <w:pPr>
        <w:jc w:val="both"/>
        <w:rPr>
          <w:rFonts w:ascii="Calibri" w:hAnsi="Calibri" w:cs="Calibri"/>
          <w:sz w:val="22"/>
          <w:szCs w:val="22"/>
          <w:lang w:val="sr-Cyrl-CS"/>
        </w:rPr>
      </w:pPr>
      <w:r>
        <w:rPr>
          <w:rFonts w:ascii="Calibri" w:hAnsi="Calibri" w:cs="Calibri"/>
          <w:sz w:val="22"/>
          <w:szCs w:val="22"/>
          <w:lang w:val="sr-Cyrl-CS"/>
        </w:rPr>
        <w:tab/>
        <w:t>Одлука ступа на снагу осмог дана од дана објављивања у „Службеном гласнику града Врања“.</w:t>
      </w:r>
    </w:p>
    <w:p w:rsidR="00B7565B" w:rsidRDefault="00B7565B" w:rsidP="00B7565B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7565B" w:rsidRDefault="00B7565B" w:rsidP="00B7565B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  <w:r>
        <w:rPr>
          <w:rFonts w:ascii="Calibri" w:hAnsi="Calibri" w:cs="Calibri"/>
          <w:b/>
          <w:sz w:val="22"/>
          <w:szCs w:val="22"/>
          <w:lang w:val="sr-Cyrl-CS"/>
        </w:rPr>
        <w:t>СКУПШТИНА ГРАДА ВРАЊА</w:t>
      </w:r>
    </w:p>
    <w:p w:rsidR="00B7565B" w:rsidRDefault="00B7565B" w:rsidP="00B7565B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  <w:r>
        <w:rPr>
          <w:rFonts w:ascii="Calibri" w:hAnsi="Calibri" w:cs="Calibri"/>
          <w:b/>
          <w:sz w:val="22"/>
          <w:szCs w:val="22"/>
          <w:lang w:val="sr-Cyrl-CS"/>
        </w:rPr>
        <w:t>25.11.2016.године, број:02-282/2016-13.</w:t>
      </w:r>
    </w:p>
    <w:p w:rsidR="00B7565B" w:rsidRDefault="00B7565B" w:rsidP="00B7565B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</w:p>
    <w:p w:rsidR="00B7565B" w:rsidRDefault="00B7565B" w:rsidP="00B7565B">
      <w:pPr>
        <w:jc w:val="center"/>
        <w:rPr>
          <w:rFonts w:ascii="Calibri" w:hAnsi="Calibri" w:cs="Calibri"/>
          <w:b/>
          <w:sz w:val="22"/>
          <w:szCs w:val="22"/>
          <w:lang w:val="sr-Cyrl-CS"/>
        </w:rPr>
      </w:pPr>
    </w:p>
    <w:p w:rsidR="00B7565B" w:rsidRDefault="00B7565B" w:rsidP="00B7565B">
      <w:pPr>
        <w:jc w:val="both"/>
        <w:rPr>
          <w:rFonts w:ascii="Calibri" w:hAnsi="Calibri" w:cs="Calibri"/>
          <w:b/>
          <w:sz w:val="22"/>
          <w:szCs w:val="22"/>
          <w:lang w:val="sr-Cyrl-CS"/>
        </w:rPr>
      </w:pPr>
      <w:r>
        <w:rPr>
          <w:rFonts w:ascii="Calibri" w:hAnsi="Calibri" w:cs="Calibri"/>
          <w:b/>
          <w:sz w:val="22"/>
          <w:szCs w:val="22"/>
          <w:lang w:val="sr-Cyrl-CS"/>
        </w:rPr>
        <w:t xml:space="preserve">                                                                                                   ПРЕДСЕДНИК СКУПШТИНЕ</w:t>
      </w:r>
    </w:p>
    <w:p w:rsidR="00B7565B" w:rsidRDefault="00B7565B" w:rsidP="00B7565B">
      <w:pPr>
        <w:jc w:val="both"/>
        <w:rPr>
          <w:rFonts w:ascii="Calibri" w:hAnsi="Calibri" w:cs="Calibri"/>
          <w:b/>
          <w:sz w:val="22"/>
          <w:szCs w:val="22"/>
          <w:lang/>
        </w:rPr>
      </w:pPr>
      <w:r>
        <w:rPr>
          <w:rFonts w:ascii="Calibri" w:hAnsi="Calibri" w:cs="Calibri"/>
          <w:sz w:val="22"/>
          <w:szCs w:val="22"/>
          <w:lang w:val="sr-Cyrl-CS"/>
        </w:rPr>
        <w:t xml:space="preserve">                                                                                                  </w:t>
      </w:r>
      <w:r>
        <w:rPr>
          <w:rFonts w:ascii="Calibri" w:hAnsi="Calibri" w:cs="Calibri"/>
          <w:b/>
          <w:sz w:val="22"/>
          <w:szCs w:val="22"/>
          <w:lang w:val="sr-Cyrl-CS"/>
        </w:rPr>
        <w:t>Дејан Тричковић,спец.двм</w:t>
      </w:r>
    </w:p>
    <w:p w:rsidR="00B7565B" w:rsidRDefault="00B7565B" w:rsidP="00B7565B">
      <w:pPr>
        <w:jc w:val="both"/>
        <w:rPr>
          <w:rFonts w:ascii="Calibri" w:hAnsi="Calibri" w:cs="Calibri"/>
          <w:b/>
          <w:sz w:val="20"/>
          <w:szCs w:val="20"/>
        </w:rPr>
      </w:pPr>
    </w:p>
    <w:p w:rsidR="00B7565B" w:rsidRDefault="00B7565B" w:rsidP="00B7565B">
      <w:pPr>
        <w:jc w:val="both"/>
        <w:rPr>
          <w:rFonts w:ascii="Calibri" w:hAnsi="Calibri" w:cs="Calibri"/>
          <w:sz w:val="22"/>
          <w:szCs w:val="22"/>
          <w:lang w:val="sr-Cyrl-CS"/>
        </w:rPr>
      </w:pPr>
    </w:p>
    <w:p w:rsidR="00B7565B" w:rsidRDefault="00B7565B" w:rsidP="00B7565B">
      <w:pPr>
        <w:jc w:val="both"/>
        <w:rPr>
          <w:rFonts w:ascii="Calibri" w:hAnsi="Calibri" w:cs="Calibri"/>
          <w:sz w:val="22"/>
          <w:szCs w:val="22"/>
          <w:lang w:val="sr-Cyrl-CS"/>
        </w:rPr>
      </w:pPr>
    </w:p>
    <w:p w:rsidR="00B7565B" w:rsidRDefault="00B7565B" w:rsidP="00B7565B">
      <w:pPr>
        <w:jc w:val="both"/>
        <w:rPr>
          <w:rFonts w:ascii="Calibri" w:hAnsi="Calibri" w:cs="Calibri"/>
          <w:sz w:val="22"/>
          <w:szCs w:val="22"/>
          <w:lang w:val="sr-Cyrl-CS"/>
        </w:rPr>
      </w:pPr>
    </w:p>
    <w:p w:rsidR="00B7565B" w:rsidRDefault="00B7565B" w:rsidP="00B7565B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B7565B" w:rsidRDefault="00B7565B"/>
    <w:sectPr w:rsidR="00B7565B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7565B"/>
    <w:rsid w:val="0029298C"/>
    <w:rsid w:val="00584092"/>
    <w:rsid w:val="00762C5E"/>
    <w:rsid w:val="00B75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65B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15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2016-11-29T13:07:00Z</dcterms:created>
  <dcterms:modified xsi:type="dcterms:W3CDTF">2016-11-29T13:07:00Z</dcterms:modified>
</cp:coreProperties>
</file>